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3BF8" w14:textId="77777777" w:rsidR="00E80295" w:rsidRPr="00267CA6" w:rsidRDefault="00E80295" w:rsidP="00E80295">
      <w:pPr>
        <w:pStyle w:val="NoSpacing"/>
        <w:jc w:val="center"/>
        <w:rPr>
          <w:color w:val="BFBFBF" w:themeColor="background1" w:themeShade="BF"/>
          <w:sz w:val="16"/>
          <w:szCs w:val="16"/>
        </w:rPr>
      </w:pPr>
      <w:r w:rsidRPr="00267CA6">
        <w:rPr>
          <w:color w:val="BFBFBF" w:themeColor="background1" w:themeShade="BF"/>
          <w:sz w:val="16"/>
          <w:szCs w:val="16"/>
        </w:rPr>
        <w:t xml:space="preserve">Type company name here to auto-populate </w:t>
      </w:r>
      <w:proofErr w:type="gramStart"/>
      <w:r w:rsidRPr="00267CA6">
        <w:rPr>
          <w:color w:val="BFBFBF" w:themeColor="background1" w:themeShade="BF"/>
          <w:sz w:val="16"/>
          <w:szCs w:val="16"/>
        </w:rPr>
        <w:t>document</w:t>
      </w:r>
      <w:proofErr w:type="gramEnd"/>
    </w:p>
    <w:sdt>
      <w:sdtPr>
        <w:alias w:val="Company"/>
        <w:tag w:val=""/>
        <w:id w:val="-2042198369"/>
        <w:placeholder>
          <w:docPart w:val="67F288626AF84B089A45B3AE0CB0E865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29578B3" w14:textId="77777777" w:rsidR="00BC7389" w:rsidRPr="00E80295" w:rsidRDefault="00FD5345" w:rsidP="00E80295">
          <w:pPr>
            <w:pStyle w:val="Heading1"/>
          </w:pPr>
          <w:r w:rsidRPr="00E80295">
            <w:rPr>
              <w:rStyle w:val="PlaceholderText"/>
              <w:color w:val="auto"/>
            </w:rPr>
            <w:t>[Company]</w:t>
          </w:r>
        </w:p>
      </w:sdtContent>
    </w:sdt>
    <w:p w14:paraId="1B44628A" w14:textId="77777777" w:rsidR="00BC7389" w:rsidRDefault="00BC7389" w:rsidP="00BC7389">
      <w:pPr>
        <w:numPr>
          <w:ilvl w:val="0"/>
          <w:numId w:val="0"/>
        </w:numPr>
        <w:ind w:left="720"/>
        <w:rPr>
          <w:rFonts w:cs="Arial"/>
          <w:b/>
          <w:sz w:val="24"/>
          <w:szCs w:val="24"/>
        </w:rPr>
      </w:pPr>
    </w:p>
    <w:p w14:paraId="2985171C" w14:textId="77777777" w:rsidR="00BC7389" w:rsidRDefault="00BC7389" w:rsidP="00BC7389">
      <w:pPr>
        <w:pStyle w:val="Heading1"/>
      </w:pPr>
      <w:r w:rsidRPr="00F717EE">
        <w:t xml:space="preserve">Procedure </w:t>
      </w:r>
      <w:r>
        <w:t>for Making</w:t>
      </w:r>
      <w:r w:rsidRPr="00F717EE">
        <w:t xml:space="preserve"> a Flexible Working Request</w:t>
      </w:r>
    </w:p>
    <w:p w14:paraId="71D451E1" w14:textId="77777777" w:rsidR="00BC7389" w:rsidRDefault="00BC7389" w:rsidP="00D525E1">
      <w:pPr>
        <w:pStyle w:val="NoSpacing"/>
      </w:pPr>
    </w:p>
    <w:p w14:paraId="7956143A" w14:textId="77777777" w:rsidR="00BC7389" w:rsidRDefault="00BC7389" w:rsidP="00BC7389">
      <w:pPr>
        <w:pStyle w:val="Heading3"/>
      </w:pPr>
      <w:r w:rsidRPr="00A1678E">
        <w:t>Principles</w:t>
      </w:r>
    </w:p>
    <w:p w14:paraId="7653000F" w14:textId="77777777" w:rsidR="00BC7389" w:rsidRPr="00BC7389" w:rsidRDefault="00BC7389" w:rsidP="00BC7389">
      <w:pPr>
        <w:numPr>
          <w:ilvl w:val="0"/>
          <w:numId w:val="0"/>
        </w:numPr>
        <w:ind w:left="720"/>
      </w:pPr>
    </w:p>
    <w:p w14:paraId="69363D8D" w14:textId="64A930B0" w:rsidR="00BC7389" w:rsidRPr="00BC7389" w:rsidRDefault="00BC7389" w:rsidP="00BC7389">
      <w:pPr>
        <w:rPr>
          <w:shd w:val="clear" w:color="auto" w:fill="FFFFFF"/>
        </w:rPr>
      </w:pPr>
      <w:r w:rsidRPr="00D525E1">
        <w:t xml:space="preserve">Under provisions set out in the Employment Rights Act and </w:t>
      </w:r>
      <w:r w:rsidR="00697FD4">
        <w:t xml:space="preserve">amendments and </w:t>
      </w:r>
      <w:r w:rsidRPr="00D525E1">
        <w:t xml:space="preserve">regulations made under it, all employees </w:t>
      </w:r>
      <w:r w:rsidR="002072F7">
        <w:t>from commencement of employment</w:t>
      </w:r>
      <w:r w:rsidRPr="00D525E1">
        <w:t xml:space="preserve"> have a statutory right to request that their employer considers a change to their contractual terms and conditions of employment to allow them to work flexibly.</w:t>
      </w:r>
    </w:p>
    <w:p w14:paraId="60E43F09" w14:textId="77777777" w:rsidR="00BC7389" w:rsidRPr="00D525E1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2F531CEE" w14:textId="77777777" w:rsidR="00BC7389" w:rsidRDefault="00BC7389" w:rsidP="00BC7389">
      <w:pPr>
        <w:rPr>
          <w:shd w:val="clear" w:color="auto" w:fill="FFFFFF"/>
        </w:rPr>
      </w:pPr>
      <w:proofErr w:type="gramStart"/>
      <w:r w:rsidRPr="00D525E1">
        <w:rPr>
          <w:shd w:val="clear" w:color="auto" w:fill="FFFFFF"/>
        </w:rPr>
        <w:t>In order to</w:t>
      </w:r>
      <w:proofErr w:type="gramEnd"/>
      <w:r w:rsidRPr="00D525E1">
        <w:rPr>
          <w:shd w:val="clear" w:color="auto" w:fill="FFFFFF"/>
        </w:rPr>
        <w:t xml:space="preserve"> maintain the continuity of its business and the wellbeing of its staff, </w:t>
      </w:r>
      <w:sdt>
        <w:sdtPr>
          <w:rPr>
            <w:shd w:val="clear" w:color="auto" w:fill="FFFFFF"/>
          </w:rPr>
          <w:alias w:val="Company"/>
          <w:tag w:val=""/>
          <w:id w:val="-1343463225"/>
          <w:placeholder>
            <w:docPart w:val="48C96F1DBC2B43FDADF97EF70E30D469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80295" w:rsidRPr="007509CF">
            <w:rPr>
              <w:rStyle w:val="PlaceholderText"/>
            </w:rPr>
            <w:t>[Company]</w:t>
          </w:r>
        </w:sdtContent>
      </w:sdt>
      <w:r w:rsidRPr="00D525E1">
        <w:rPr>
          <w:shd w:val="clear" w:color="auto" w:fill="FFFFFF"/>
        </w:rPr>
        <w:t xml:space="preserve"> will consider all requests for flexible working on their individual merits and assess them based on the needs of both the business and the employee. </w:t>
      </w:r>
      <w:r w:rsidR="00996A63" w:rsidRPr="00D525E1">
        <w:rPr>
          <w:shd w:val="clear" w:color="auto" w:fill="FFFFFF"/>
        </w:rPr>
        <w:t>However,</w:t>
      </w:r>
      <w:r w:rsidRPr="00D525E1">
        <w:rPr>
          <w:shd w:val="clear" w:color="auto" w:fill="FFFFFF"/>
        </w:rPr>
        <w:t xml:space="preserve"> employees should note that granting a flexible working request is neither an automatic nor statutory right.</w:t>
      </w:r>
    </w:p>
    <w:p w14:paraId="22899614" w14:textId="77777777" w:rsidR="00BC7389" w:rsidRPr="00BC7389" w:rsidRDefault="00BC7389" w:rsidP="00BC7389">
      <w:pPr>
        <w:numPr>
          <w:ilvl w:val="0"/>
          <w:numId w:val="0"/>
        </w:numPr>
        <w:ind w:left="720"/>
      </w:pPr>
    </w:p>
    <w:p w14:paraId="134F38E9" w14:textId="77777777" w:rsidR="00BC7389" w:rsidRPr="00D525E1" w:rsidRDefault="00BC7389" w:rsidP="00BC7389">
      <w:r w:rsidRPr="00D525E1">
        <w:rPr>
          <w:shd w:val="clear" w:color="auto" w:fill="FFFFFF"/>
        </w:rPr>
        <w:t xml:space="preserve">The company will not discriminate in any way when deciding whether to grant a request for flexible working and no one will be treated less favourably because of any of the following characteristics: </w:t>
      </w:r>
      <w:r w:rsidRPr="00D525E1">
        <w:t>age, disability, gender reassignment, race, religion or belief, sex, sexual orientation, marriage and civil partnership or pregnancy and maternity.</w:t>
      </w:r>
    </w:p>
    <w:p w14:paraId="61470C99" w14:textId="77777777" w:rsidR="00BC7389" w:rsidRDefault="00BC7389" w:rsidP="00BC7389">
      <w:pPr>
        <w:numPr>
          <w:ilvl w:val="0"/>
          <w:numId w:val="0"/>
        </w:numPr>
        <w:ind w:left="720"/>
      </w:pPr>
    </w:p>
    <w:p w14:paraId="12E7B0B5" w14:textId="77777777" w:rsidR="008E6219" w:rsidRDefault="0045710E" w:rsidP="00BC7389">
      <w:r>
        <w:t>Employees</w:t>
      </w:r>
      <w:r w:rsidR="00BC7389" w:rsidRPr="00D525E1">
        <w:t xml:space="preserve"> have a statutory right to request </w:t>
      </w:r>
      <w:r w:rsidR="00C13EBD">
        <w:t>two</w:t>
      </w:r>
      <w:r w:rsidR="00BC7389" w:rsidRPr="00D525E1">
        <w:t xml:space="preserve"> variation</w:t>
      </w:r>
      <w:r w:rsidR="00C13EBD">
        <w:t>s</w:t>
      </w:r>
      <w:r w:rsidR="00BC7389" w:rsidRPr="00D525E1">
        <w:t xml:space="preserve"> in their contractual terms </w:t>
      </w:r>
      <w:r w:rsidR="00DD4FC7">
        <w:t>in a</w:t>
      </w:r>
      <w:r w:rsidR="00BC7389" w:rsidRPr="00D525E1">
        <w:t xml:space="preserve"> period of 12 months. </w:t>
      </w:r>
    </w:p>
    <w:p w14:paraId="2800C0A3" w14:textId="77777777" w:rsidR="008E6219" w:rsidRDefault="008E6219" w:rsidP="008E6219">
      <w:pPr>
        <w:numPr>
          <w:ilvl w:val="0"/>
          <w:numId w:val="0"/>
        </w:numPr>
        <w:ind w:left="720"/>
      </w:pPr>
    </w:p>
    <w:p w14:paraId="7DBB2E22" w14:textId="3DB5584C" w:rsidR="00BC7389" w:rsidRPr="00D525E1" w:rsidRDefault="00460281" w:rsidP="00BC7389">
      <w:r>
        <w:t xml:space="preserve">This procedure relates to requests for permanent long-term changes </w:t>
      </w:r>
      <w:r w:rsidR="00B6015D">
        <w:t xml:space="preserve">to working arrangements. </w:t>
      </w:r>
      <w:r w:rsidR="00B6015D" w:rsidRPr="00D525E1">
        <w:t>Requests</w:t>
      </w:r>
      <w:r w:rsidR="00B6015D">
        <w:t xml:space="preserve"> by employees</w:t>
      </w:r>
      <w:r w:rsidR="00B6015D" w:rsidRPr="00D525E1">
        <w:t xml:space="preserve"> </w:t>
      </w:r>
      <w:r w:rsidR="00BC7389" w:rsidRPr="00D525E1">
        <w:t>for short-term variations should be made informally to their manager and not through this process.</w:t>
      </w:r>
    </w:p>
    <w:p w14:paraId="10E5C56A" w14:textId="77777777" w:rsidR="00BC7389" w:rsidRDefault="00BC7389" w:rsidP="00BC7389">
      <w:pPr>
        <w:numPr>
          <w:ilvl w:val="0"/>
          <w:numId w:val="0"/>
        </w:numPr>
        <w:ind w:left="720"/>
      </w:pPr>
    </w:p>
    <w:p w14:paraId="59D33F1C" w14:textId="77777777" w:rsidR="00BC7389" w:rsidRPr="00D525E1" w:rsidRDefault="00BC7389" w:rsidP="00BC7389">
      <w:r w:rsidRPr="00D525E1">
        <w:t xml:space="preserve">To ensure fairness, requests will be considered in the order in which they are received. </w:t>
      </w:r>
    </w:p>
    <w:p w14:paraId="1828F994" w14:textId="77777777" w:rsidR="00BC7389" w:rsidRDefault="00BC7389" w:rsidP="00BC7389">
      <w:pPr>
        <w:numPr>
          <w:ilvl w:val="0"/>
          <w:numId w:val="0"/>
        </w:numPr>
        <w:ind w:left="720"/>
      </w:pPr>
    </w:p>
    <w:p w14:paraId="76FB6586" w14:textId="77777777" w:rsidR="00BC7389" w:rsidRDefault="00BC7389" w:rsidP="00BC7389">
      <w:r w:rsidRPr="00D525E1">
        <w:t xml:space="preserve">The granting of a request to work flexibly does not set a precedent or create a right for another employee to be granted the same or a similar change to their working pattern. For </w:t>
      </w:r>
      <w:r w:rsidR="00996A63" w:rsidRPr="00D525E1">
        <w:t>example,</w:t>
      </w:r>
      <w:r w:rsidRPr="00D525E1">
        <w:t xml:space="preserve"> the granting of the first request may mean that it would not be practical to grant similar requests from the same team or department.</w:t>
      </w:r>
    </w:p>
    <w:p w14:paraId="2572BFD1" w14:textId="77777777" w:rsidR="00BC7389" w:rsidRDefault="00BC7389" w:rsidP="00BC7389">
      <w:pPr>
        <w:numPr>
          <w:ilvl w:val="0"/>
          <w:numId w:val="0"/>
        </w:numPr>
        <w:ind w:left="720"/>
      </w:pPr>
    </w:p>
    <w:p w14:paraId="3E356B66" w14:textId="77777777" w:rsidR="00BC7389" w:rsidRPr="00D525E1" w:rsidRDefault="00BC7389" w:rsidP="00E80295">
      <w:r w:rsidRPr="00BB343B">
        <w:t xml:space="preserve">The manager and the employee will review any flexible working arrangements (at least annually) to ensure that they continue to be effective in meeting the needs of both </w:t>
      </w:r>
      <w:sdt>
        <w:sdtPr>
          <w:rPr>
            <w:shd w:val="clear" w:color="auto" w:fill="FFFFFF"/>
          </w:rPr>
          <w:alias w:val="Company"/>
          <w:tag w:val=""/>
          <w:id w:val="-1331287977"/>
          <w:placeholder>
            <w:docPart w:val="61737EFEF79F4D3A9D0B1E4CFD92E53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80295" w:rsidRPr="007509CF">
            <w:rPr>
              <w:rStyle w:val="PlaceholderText"/>
            </w:rPr>
            <w:t>[Company]</w:t>
          </w:r>
        </w:sdtContent>
      </w:sdt>
      <w:r w:rsidR="00E80295" w:rsidRPr="00BB343B">
        <w:t xml:space="preserve"> </w:t>
      </w:r>
      <w:r w:rsidRPr="00BB343B">
        <w:t>and the employee.</w:t>
      </w:r>
    </w:p>
    <w:p w14:paraId="226603EB" w14:textId="77777777" w:rsidR="00BC7389" w:rsidRDefault="00BC7389" w:rsidP="00D525E1">
      <w:pPr>
        <w:pStyle w:val="NoSpacing"/>
        <w:rPr>
          <w:shd w:val="clear" w:color="auto" w:fill="FFFFFF"/>
        </w:rPr>
      </w:pPr>
    </w:p>
    <w:p w14:paraId="3EB11C5F" w14:textId="77777777" w:rsidR="00BC7389" w:rsidRPr="00A1678E" w:rsidRDefault="00BC7389" w:rsidP="00BC7389">
      <w:pPr>
        <w:pStyle w:val="Heading3"/>
        <w:rPr>
          <w:shd w:val="clear" w:color="auto" w:fill="FFFFFF"/>
        </w:rPr>
      </w:pPr>
      <w:r w:rsidRPr="00A1678E">
        <w:rPr>
          <w:shd w:val="clear" w:color="auto" w:fill="FFFFFF"/>
        </w:rPr>
        <w:t>How to Apply</w:t>
      </w:r>
    </w:p>
    <w:p w14:paraId="2B9A45B9" w14:textId="77777777" w:rsidR="00BC7389" w:rsidRDefault="00BC7389" w:rsidP="00BC7389">
      <w:pPr>
        <w:numPr>
          <w:ilvl w:val="0"/>
          <w:numId w:val="0"/>
        </w:numPr>
        <w:ind w:left="720"/>
        <w:rPr>
          <w:rFonts w:cs="Arial"/>
          <w:sz w:val="24"/>
          <w:szCs w:val="24"/>
          <w:shd w:val="clear" w:color="auto" w:fill="FFFFFF"/>
        </w:rPr>
      </w:pPr>
    </w:p>
    <w:p w14:paraId="5871A28C" w14:textId="670518DA" w:rsidR="00BC7389" w:rsidRPr="00A1678E" w:rsidRDefault="00BC7389" w:rsidP="00BC7389">
      <w:pPr>
        <w:rPr>
          <w:shd w:val="clear" w:color="auto" w:fill="FFFFFF"/>
        </w:rPr>
      </w:pPr>
      <w:r w:rsidRPr="00A1678E">
        <w:rPr>
          <w:shd w:val="clear" w:color="auto" w:fill="FFFFFF"/>
        </w:rPr>
        <w:t xml:space="preserve">Any member of staff who has not made </w:t>
      </w:r>
      <w:r w:rsidR="003D16E2">
        <w:rPr>
          <w:shd w:val="clear" w:color="auto" w:fill="FFFFFF"/>
        </w:rPr>
        <w:t>more than one</w:t>
      </w:r>
      <w:r w:rsidRPr="00A1678E">
        <w:rPr>
          <w:shd w:val="clear" w:color="auto" w:fill="FFFFFF"/>
        </w:rPr>
        <w:t xml:space="preserve"> flexible working request within the last 12 months can apply to work flexibly for any reason.</w:t>
      </w:r>
    </w:p>
    <w:p w14:paraId="1A75B49F" w14:textId="77777777" w:rsidR="00BC7389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309EF07C" w14:textId="77777777" w:rsidR="00BC7389" w:rsidRPr="00A1678E" w:rsidRDefault="00BC7389" w:rsidP="00BC7389">
      <w:pPr>
        <w:rPr>
          <w:shd w:val="clear" w:color="auto" w:fill="FFFFFF"/>
        </w:rPr>
      </w:pPr>
      <w:r w:rsidRPr="00A1678E">
        <w:rPr>
          <w:shd w:val="clear" w:color="auto" w:fill="FFFFFF"/>
        </w:rPr>
        <w:t>All requests must be made in writing setting out:</w:t>
      </w:r>
    </w:p>
    <w:p w14:paraId="5C7C8BC7" w14:textId="77777777" w:rsidR="00BC7389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310B3D1E" w14:textId="77777777" w:rsidR="00BC7389" w:rsidRPr="00A1678E" w:rsidRDefault="00BC7389" w:rsidP="00FD5345">
      <w:pPr>
        <w:pStyle w:val="NoSpacing"/>
        <w:numPr>
          <w:ilvl w:val="0"/>
          <w:numId w:val="44"/>
        </w:numPr>
        <w:ind w:left="1080"/>
        <w:rPr>
          <w:shd w:val="clear" w:color="auto" w:fill="FFFFFF"/>
        </w:rPr>
      </w:pPr>
      <w:r w:rsidRPr="00A1678E">
        <w:rPr>
          <w:shd w:val="clear" w:color="auto" w:fill="FFFFFF"/>
        </w:rPr>
        <w:t>The date of the application, the change to working conditions they are seeking and when they would like the change to come into effect.</w:t>
      </w:r>
    </w:p>
    <w:p w14:paraId="173469FD" w14:textId="77777777" w:rsidR="00BC7389" w:rsidRDefault="00BC7389" w:rsidP="00FD5345">
      <w:pPr>
        <w:pStyle w:val="NoSpacing"/>
        <w:ind w:left="360"/>
        <w:rPr>
          <w:shd w:val="clear" w:color="auto" w:fill="FFFFFF"/>
        </w:rPr>
      </w:pPr>
    </w:p>
    <w:p w14:paraId="50D2CA54" w14:textId="77777777" w:rsidR="00BC7389" w:rsidRPr="00A1678E" w:rsidRDefault="00BC7389" w:rsidP="00FD5345">
      <w:pPr>
        <w:pStyle w:val="NoSpacing"/>
        <w:numPr>
          <w:ilvl w:val="0"/>
          <w:numId w:val="44"/>
        </w:numPr>
        <w:ind w:left="1080"/>
        <w:rPr>
          <w:shd w:val="clear" w:color="auto" w:fill="FFFFFF"/>
        </w:rPr>
      </w:pPr>
      <w:r w:rsidRPr="00A1678E">
        <w:rPr>
          <w:shd w:val="clear" w:color="auto" w:fill="FFFFFF"/>
        </w:rPr>
        <w:t>What effect they think the requested change would have on the company and how, in their opinion, any such effect might be dealt with.</w:t>
      </w:r>
    </w:p>
    <w:p w14:paraId="41A8D3EE" w14:textId="77777777" w:rsidR="00BC7389" w:rsidRPr="00BC7389" w:rsidRDefault="00BC7389" w:rsidP="00FD5345">
      <w:pPr>
        <w:pStyle w:val="NoSpacing"/>
        <w:ind w:left="360"/>
      </w:pPr>
    </w:p>
    <w:p w14:paraId="04D71C05" w14:textId="77777777" w:rsidR="00BC7389" w:rsidRPr="00A1678E" w:rsidRDefault="00BC7389" w:rsidP="00FD5345">
      <w:pPr>
        <w:pStyle w:val="NoSpacing"/>
        <w:numPr>
          <w:ilvl w:val="0"/>
          <w:numId w:val="44"/>
        </w:numPr>
        <w:ind w:left="1080"/>
      </w:pPr>
      <w:r w:rsidRPr="00A1678E">
        <w:rPr>
          <w:shd w:val="clear" w:color="auto" w:fill="FFFFFF"/>
        </w:rPr>
        <w:t>That this is a statutory request and whether they have made a previous application for flexible working (including the date of that application).</w:t>
      </w:r>
    </w:p>
    <w:p w14:paraId="4B5A9507" w14:textId="77777777" w:rsidR="00BC7389" w:rsidRDefault="00BC7389" w:rsidP="00FD5345">
      <w:pPr>
        <w:pStyle w:val="NoSpacing"/>
        <w:ind w:left="360"/>
      </w:pPr>
    </w:p>
    <w:p w14:paraId="6D1403A2" w14:textId="77777777" w:rsidR="00BC7389" w:rsidRPr="00A1678E" w:rsidRDefault="00BC7389" w:rsidP="00FD5345">
      <w:pPr>
        <w:pStyle w:val="NoSpacing"/>
        <w:numPr>
          <w:ilvl w:val="0"/>
          <w:numId w:val="44"/>
        </w:numPr>
        <w:ind w:left="1080"/>
      </w:pPr>
      <w:r w:rsidRPr="00A1678E">
        <w:t>Whether this is a request in relation to the Equality Act 2010, for example, as a reasonable adjustment for a disability.</w:t>
      </w:r>
    </w:p>
    <w:p w14:paraId="33DC52BE" w14:textId="77777777" w:rsidR="00BC7389" w:rsidRDefault="00BC7389" w:rsidP="00BC7389">
      <w:pPr>
        <w:numPr>
          <w:ilvl w:val="0"/>
          <w:numId w:val="0"/>
        </w:numPr>
        <w:ind w:left="720"/>
      </w:pPr>
    </w:p>
    <w:p w14:paraId="265F044A" w14:textId="77777777" w:rsidR="00BC7389" w:rsidRDefault="00BC7389" w:rsidP="00BC7389">
      <w:r w:rsidRPr="00A1678E">
        <w:lastRenderedPageBreak/>
        <w:t>To ensure all the information is complete, an employee making an application should complete the attached ‘Request to Work Flexibly’ Application Form and submit this to their manager.</w:t>
      </w:r>
    </w:p>
    <w:p w14:paraId="26344661" w14:textId="77777777" w:rsidR="00E80295" w:rsidRPr="00A1678E" w:rsidRDefault="00E80295" w:rsidP="00E80295">
      <w:pPr>
        <w:numPr>
          <w:ilvl w:val="0"/>
          <w:numId w:val="0"/>
        </w:numPr>
        <w:ind w:left="720"/>
      </w:pPr>
    </w:p>
    <w:p w14:paraId="3E7CB342" w14:textId="64B7A8A7" w:rsidR="00BC7389" w:rsidRDefault="00BC7389" w:rsidP="00BC7389">
      <w:r w:rsidRPr="00A1678E">
        <w:t xml:space="preserve">The company will ensure that the request has been fully considered (including any appeal) and a response given to the employee within </w:t>
      </w:r>
      <w:r w:rsidR="000C5B2E">
        <w:rPr>
          <w:b/>
        </w:rPr>
        <w:t>two</w:t>
      </w:r>
      <w:r w:rsidRPr="00A1678E">
        <w:rPr>
          <w:b/>
        </w:rPr>
        <w:t xml:space="preserve"> months</w:t>
      </w:r>
      <w:r w:rsidRPr="00A1678E">
        <w:t xml:space="preserve"> of the date of submission. </w:t>
      </w:r>
    </w:p>
    <w:p w14:paraId="50F5B169" w14:textId="77777777" w:rsidR="00BC7389" w:rsidRDefault="00BC7389" w:rsidP="00DE21F2">
      <w:pPr>
        <w:pStyle w:val="NoSpacing"/>
      </w:pPr>
    </w:p>
    <w:p w14:paraId="7CA3D917" w14:textId="77777777" w:rsidR="00BC7389" w:rsidRDefault="00BC7389" w:rsidP="00BC7389">
      <w:pPr>
        <w:pStyle w:val="Heading3"/>
      </w:pPr>
      <w:r w:rsidRPr="00A1678E">
        <w:t>The Procedure</w:t>
      </w:r>
    </w:p>
    <w:p w14:paraId="34CC404A" w14:textId="77777777" w:rsidR="00BC7389" w:rsidRPr="00BC7389" w:rsidRDefault="00BC7389" w:rsidP="00BC7389">
      <w:pPr>
        <w:numPr>
          <w:ilvl w:val="0"/>
          <w:numId w:val="0"/>
        </w:numPr>
        <w:ind w:left="720"/>
      </w:pPr>
    </w:p>
    <w:p w14:paraId="1ACB3751" w14:textId="77777777" w:rsidR="00BC7389" w:rsidRDefault="00BC7389" w:rsidP="00BC7389">
      <w:r>
        <w:t>On receipt of the request form, the employee’s manager will arrange to meet with them to discuss the application. The employee may be accompanied at this meeting by a work colleague</w:t>
      </w:r>
      <w:r w:rsidR="00FD5345">
        <w:t xml:space="preserve"> or trade union representative</w:t>
      </w:r>
      <w:r>
        <w:t xml:space="preserve"> if they so wish.</w:t>
      </w:r>
    </w:p>
    <w:p w14:paraId="0115EF81" w14:textId="77777777" w:rsidR="00BC7389" w:rsidRDefault="00BC7389" w:rsidP="00BC7389">
      <w:pPr>
        <w:numPr>
          <w:ilvl w:val="0"/>
          <w:numId w:val="0"/>
        </w:numPr>
        <w:ind w:left="720"/>
      </w:pPr>
    </w:p>
    <w:p w14:paraId="4191C982" w14:textId="77777777" w:rsidR="00BC7389" w:rsidRDefault="00BC7389" w:rsidP="00BC7389">
      <w:r>
        <w:t>Following the meeting, the manager will write to the employee outlining their decision. This will involve one of the following options:</w:t>
      </w:r>
    </w:p>
    <w:p w14:paraId="10EC4910" w14:textId="77777777" w:rsidR="00BC7389" w:rsidRDefault="00BC7389" w:rsidP="00BC7389">
      <w:pPr>
        <w:numPr>
          <w:ilvl w:val="0"/>
          <w:numId w:val="0"/>
        </w:numPr>
        <w:ind w:left="720"/>
      </w:pPr>
    </w:p>
    <w:p w14:paraId="53BB98AB" w14:textId="77777777" w:rsidR="00BC7389" w:rsidRPr="0018235F" w:rsidRDefault="00BC7389" w:rsidP="00BC7389">
      <w:pPr>
        <w:pStyle w:val="NoSpacing"/>
        <w:numPr>
          <w:ilvl w:val="0"/>
          <w:numId w:val="40"/>
        </w:numPr>
      </w:pPr>
      <w:r w:rsidRPr="0018235F">
        <w:t>accept the request, confirm the start date and include a variation to the employee</w:t>
      </w:r>
      <w:r>
        <w:t>’</w:t>
      </w:r>
      <w:r w:rsidRPr="0018235F">
        <w:t xml:space="preserve">s contract of employment confirming the new </w:t>
      </w:r>
      <w:proofErr w:type="gramStart"/>
      <w:r w:rsidRPr="0018235F">
        <w:t>arrangements</w:t>
      </w:r>
      <w:proofErr w:type="gramEnd"/>
    </w:p>
    <w:p w14:paraId="5EDCB841" w14:textId="77777777" w:rsidR="00BC7389" w:rsidRPr="0018235F" w:rsidRDefault="00BC7389" w:rsidP="00BC7389">
      <w:pPr>
        <w:pStyle w:val="NoSpacing"/>
        <w:numPr>
          <w:ilvl w:val="0"/>
          <w:numId w:val="40"/>
        </w:numPr>
      </w:pPr>
      <w:r w:rsidRPr="0018235F">
        <w:t>confirm a</w:t>
      </w:r>
      <w:r>
        <w:t>ny</w:t>
      </w:r>
      <w:r w:rsidRPr="0018235F">
        <w:t xml:space="preserve"> compromise agreed at the meeting, such as a temporary change or trial period and include a temporary variation to the employee’s contract of employment</w:t>
      </w:r>
      <w:r>
        <w:t xml:space="preserve"> with clear </w:t>
      </w:r>
      <w:proofErr w:type="gramStart"/>
      <w:r>
        <w:t>timescales</w:t>
      </w:r>
      <w:proofErr w:type="gramEnd"/>
    </w:p>
    <w:p w14:paraId="5495712D" w14:textId="77777777" w:rsidR="00BC7389" w:rsidRDefault="00BC7389" w:rsidP="00BC7389">
      <w:pPr>
        <w:pStyle w:val="NoSpacing"/>
        <w:numPr>
          <w:ilvl w:val="0"/>
          <w:numId w:val="40"/>
        </w:numPr>
      </w:pPr>
      <w:r w:rsidRPr="0018235F">
        <w:t xml:space="preserve">reject the request setting out the clear business reasons and how these apply to the application; details of the appeal process will </w:t>
      </w:r>
      <w:r>
        <w:t xml:space="preserve">also </w:t>
      </w:r>
      <w:r w:rsidRPr="0018235F">
        <w:t xml:space="preserve">be </w:t>
      </w:r>
      <w:proofErr w:type="gramStart"/>
      <w:r w:rsidRPr="0018235F">
        <w:t>included</w:t>
      </w:r>
      <w:proofErr w:type="gramEnd"/>
    </w:p>
    <w:p w14:paraId="0423A3D8" w14:textId="77777777" w:rsidR="00BC7389" w:rsidRDefault="00BC7389" w:rsidP="00BC7389">
      <w:pPr>
        <w:numPr>
          <w:ilvl w:val="0"/>
          <w:numId w:val="0"/>
        </w:numPr>
        <w:ind w:left="1080"/>
      </w:pPr>
    </w:p>
    <w:p w14:paraId="6651366F" w14:textId="77777777" w:rsidR="00BC7389" w:rsidRDefault="00BC7389" w:rsidP="00BC7389">
      <w:r>
        <w:t xml:space="preserve">If the application is rejected it will be related to at least </w:t>
      </w:r>
      <w:r w:rsidRPr="00C8512A">
        <w:t>one of the following business</w:t>
      </w:r>
      <w:r>
        <w:t xml:space="preserve"> </w:t>
      </w:r>
      <w:r w:rsidRPr="00C8512A">
        <w:t xml:space="preserve">reasons </w:t>
      </w:r>
      <w:r>
        <w:t>(</w:t>
      </w:r>
      <w:r w:rsidRPr="00C8512A">
        <w:t>as set out in the legislation</w:t>
      </w:r>
      <w:r>
        <w:t>)</w:t>
      </w:r>
      <w:r w:rsidRPr="00C8512A">
        <w:t>:</w:t>
      </w:r>
    </w:p>
    <w:p w14:paraId="54A23D87" w14:textId="77777777" w:rsidR="00BC7389" w:rsidRPr="00C8512A" w:rsidRDefault="00BC7389" w:rsidP="00BC7389">
      <w:pPr>
        <w:numPr>
          <w:ilvl w:val="0"/>
          <w:numId w:val="0"/>
        </w:numPr>
        <w:ind w:left="720"/>
      </w:pPr>
    </w:p>
    <w:p w14:paraId="6F1F51E3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>the burden of additional costs</w:t>
      </w:r>
    </w:p>
    <w:p w14:paraId="1F95563F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 xml:space="preserve">an inability to reorganise work amongst existing </w:t>
      </w:r>
      <w:proofErr w:type="gramStart"/>
      <w:r w:rsidRPr="00C8512A">
        <w:t>staff</w:t>
      </w:r>
      <w:proofErr w:type="gramEnd"/>
    </w:p>
    <w:p w14:paraId="3F1A6E34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 xml:space="preserve">an inability to recruit additional </w:t>
      </w:r>
      <w:proofErr w:type="gramStart"/>
      <w:r w:rsidRPr="00C8512A">
        <w:t>staff</w:t>
      </w:r>
      <w:proofErr w:type="gramEnd"/>
    </w:p>
    <w:p w14:paraId="74028705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>a detrimental impact on quality</w:t>
      </w:r>
    </w:p>
    <w:p w14:paraId="2002CB9F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>a detrimental impact on performance</w:t>
      </w:r>
    </w:p>
    <w:p w14:paraId="264A4F88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 xml:space="preserve">detrimental effect on ability to meet customer </w:t>
      </w:r>
      <w:proofErr w:type="gramStart"/>
      <w:r w:rsidRPr="00C8512A">
        <w:t>demand</w:t>
      </w:r>
      <w:proofErr w:type="gramEnd"/>
    </w:p>
    <w:p w14:paraId="0BD9D3CD" w14:textId="77777777" w:rsidR="00BC7389" w:rsidRPr="00C8512A" w:rsidRDefault="00BC7389" w:rsidP="00BC7389">
      <w:pPr>
        <w:pStyle w:val="NoSpacing"/>
        <w:numPr>
          <w:ilvl w:val="0"/>
          <w:numId w:val="39"/>
        </w:numPr>
      </w:pPr>
      <w:r w:rsidRPr="00C8512A">
        <w:t xml:space="preserve">insufficient work for the periods the employee proposes to </w:t>
      </w:r>
      <w:proofErr w:type="gramStart"/>
      <w:r w:rsidRPr="00C8512A">
        <w:t>work</w:t>
      </w:r>
      <w:proofErr w:type="gramEnd"/>
    </w:p>
    <w:p w14:paraId="3E9F0636" w14:textId="77777777" w:rsidR="00BC7389" w:rsidRDefault="00BC7389" w:rsidP="00BC7389">
      <w:pPr>
        <w:pStyle w:val="NoSpacing"/>
        <w:numPr>
          <w:ilvl w:val="0"/>
          <w:numId w:val="39"/>
        </w:numPr>
      </w:pPr>
      <w:r w:rsidRPr="00C8512A">
        <w:t>a planned str</w:t>
      </w:r>
      <w:r>
        <w:t>uctural change to the business</w:t>
      </w:r>
    </w:p>
    <w:p w14:paraId="75BE1BEE" w14:textId="77777777" w:rsidR="00BC7389" w:rsidRPr="00C8512A" w:rsidRDefault="00BC7389" w:rsidP="00BC7389">
      <w:pPr>
        <w:pStyle w:val="NoSpacing"/>
        <w:ind w:left="1080"/>
      </w:pPr>
    </w:p>
    <w:p w14:paraId="19428342" w14:textId="77777777" w:rsidR="00BC7389" w:rsidRDefault="00BC7389" w:rsidP="00BC7389">
      <w:pPr>
        <w:pStyle w:val="Heading3"/>
        <w:rPr>
          <w:shd w:val="clear" w:color="auto" w:fill="FFFFFF"/>
        </w:rPr>
      </w:pPr>
      <w:r w:rsidRPr="00D32F78">
        <w:rPr>
          <w:shd w:val="clear" w:color="auto" w:fill="FFFFFF"/>
        </w:rPr>
        <w:t>The Appeal Process</w:t>
      </w:r>
    </w:p>
    <w:p w14:paraId="27B22FF4" w14:textId="77777777" w:rsidR="00BC7389" w:rsidRPr="00BC7389" w:rsidRDefault="00BC7389" w:rsidP="00BC7389">
      <w:pPr>
        <w:numPr>
          <w:ilvl w:val="0"/>
          <w:numId w:val="0"/>
        </w:numPr>
        <w:ind w:left="720"/>
      </w:pPr>
    </w:p>
    <w:p w14:paraId="79E66739" w14:textId="77777777" w:rsidR="00BC7389" w:rsidRDefault="00BC7389" w:rsidP="00BC7389">
      <w:pPr>
        <w:rPr>
          <w:shd w:val="clear" w:color="auto" w:fill="FFFFFF"/>
        </w:rPr>
      </w:pPr>
      <w:r>
        <w:rPr>
          <w:shd w:val="clear" w:color="auto" w:fill="FFFFFF"/>
        </w:rPr>
        <w:t>If the request for flexible working is rejected, then the employee can appeal against the decision of their manager if:</w:t>
      </w:r>
    </w:p>
    <w:p w14:paraId="1712EFC5" w14:textId="77777777" w:rsidR="00BC7389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4C8507FF" w14:textId="77777777" w:rsidR="00BC7389" w:rsidRPr="00587E0B" w:rsidRDefault="00BC7389" w:rsidP="00BC7389">
      <w:pPr>
        <w:pStyle w:val="NoSpacing"/>
        <w:numPr>
          <w:ilvl w:val="0"/>
          <w:numId w:val="41"/>
        </w:numPr>
        <w:rPr>
          <w:shd w:val="clear" w:color="auto" w:fill="FFFFFF"/>
        </w:rPr>
      </w:pPr>
      <w:r w:rsidRPr="00587E0B">
        <w:rPr>
          <w:shd w:val="clear" w:color="auto" w:fill="FFFFFF"/>
        </w:rPr>
        <w:t xml:space="preserve">there is new information that was not available to the </w:t>
      </w:r>
      <w:r>
        <w:rPr>
          <w:shd w:val="clear" w:color="auto" w:fill="FFFFFF"/>
        </w:rPr>
        <w:t>manager</w:t>
      </w:r>
      <w:r w:rsidRPr="00587E0B">
        <w:rPr>
          <w:shd w:val="clear" w:color="auto" w:fill="FFFFFF"/>
        </w:rPr>
        <w:t xml:space="preserve"> at the time they made thei</w:t>
      </w:r>
      <w:r>
        <w:rPr>
          <w:shd w:val="clear" w:color="auto" w:fill="FFFFFF"/>
        </w:rPr>
        <w:t>r original decision or</w:t>
      </w:r>
    </w:p>
    <w:p w14:paraId="26909AA7" w14:textId="77777777" w:rsidR="00BC7389" w:rsidRDefault="00BC7389" w:rsidP="00BC7389">
      <w:pPr>
        <w:pStyle w:val="NoSpacing"/>
        <w:numPr>
          <w:ilvl w:val="0"/>
          <w:numId w:val="41"/>
        </w:numPr>
        <w:rPr>
          <w:shd w:val="clear" w:color="auto" w:fill="FFFFFF"/>
        </w:rPr>
      </w:pPr>
      <w:r w:rsidRPr="00587E0B">
        <w:rPr>
          <w:shd w:val="clear" w:color="auto" w:fill="FFFFFF"/>
        </w:rPr>
        <w:t xml:space="preserve">the employee thinks the application was not handled reasonably in line with the </w:t>
      </w:r>
      <w:r>
        <w:rPr>
          <w:shd w:val="clear" w:color="auto" w:fill="FFFFFF"/>
        </w:rPr>
        <w:t xml:space="preserve">company procedure or the </w:t>
      </w:r>
      <w:proofErr w:type="gramStart"/>
      <w:r>
        <w:rPr>
          <w:shd w:val="clear" w:color="auto" w:fill="FFFFFF"/>
        </w:rPr>
        <w:t>legislation</w:t>
      </w:r>
      <w:proofErr w:type="gramEnd"/>
    </w:p>
    <w:p w14:paraId="1489CA6B" w14:textId="77777777" w:rsidR="00BC7389" w:rsidRPr="00587E0B" w:rsidRDefault="00BC7389" w:rsidP="00BC7389">
      <w:pPr>
        <w:pStyle w:val="NoSpacing"/>
        <w:ind w:left="1080"/>
        <w:rPr>
          <w:shd w:val="clear" w:color="auto" w:fill="FFFFFF"/>
        </w:rPr>
      </w:pPr>
    </w:p>
    <w:p w14:paraId="052724DF" w14:textId="77777777" w:rsidR="00BC7389" w:rsidRDefault="00BC7389" w:rsidP="00BC7389">
      <w:pPr>
        <w:rPr>
          <w:shd w:val="clear" w:color="auto" w:fill="FFFFFF"/>
        </w:rPr>
      </w:pPr>
      <w:r>
        <w:rPr>
          <w:shd w:val="clear" w:color="auto" w:fill="FFFFFF"/>
        </w:rPr>
        <w:t xml:space="preserve">Where possible the appeal will be heard by a different manager who will arrange to meet with the employee to hear their case. The employee may also elect to be accompanied by a work colleague </w:t>
      </w:r>
      <w:r w:rsidR="00FD5345">
        <w:rPr>
          <w:shd w:val="clear" w:color="auto" w:fill="FFFFFF"/>
        </w:rPr>
        <w:t xml:space="preserve">or trade union representative </w:t>
      </w:r>
      <w:r>
        <w:rPr>
          <w:shd w:val="clear" w:color="auto" w:fill="FFFFFF"/>
        </w:rPr>
        <w:t xml:space="preserve">at this meeting. </w:t>
      </w:r>
    </w:p>
    <w:p w14:paraId="49BE22C1" w14:textId="77777777" w:rsidR="00BC7389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1E48123E" w14:textId="77777777" w:rsidR="00BC7389" w:rsidRDefault="00BC7389" w:rsidP="00BC7389">
      <w:pPr>
        <w:rPr>
          <w:shd w:val="clear" w:color="auto" w:fill="FFFFFF"/>
        </w:rPr>
      </w:pPr>
      <w:r>
        <w:rPr>
          <w:shd w:val="clear" w:color="auto" w:fill="FFFFFF"/>
        </w:rPr>
        <w:t>The appeal manager will also consider the reasons given as to why the initial request was rejected by the first manager.</w:t>
      </w:r>
    </w:p>
    <w:p w14:paraId="4DF09CFB" w14:textId="77777777" w:rsidR="00BC7389" w:rsidRDefault="00BC7389" w:rsidP="00BC738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22C31576" w14:textId="77777777" w:rsidR="00BC7389" w:rsidRDefault="00BC7389" w:rsidP="00BC7389">
      <w:pPr>
        <w:rPr>
          <w:shd w:val="clear" w:color="auto" w:fill="FFFFFF"/>
        </w:rPr>
      </w:pPr>
      <w:r>
        <w:rPr>
          <w:shd w:val="clear" w:color="auto" w:fill="FFFFFF"/>
        </w:rPr>
        <w:t>The appeal manager will write to the employee with their decision which will be either:</w:t>
      </w:r>
    </w:p>
    <w:p w14:paraId="311B2643" w14:textId="77777777" w:rsidR="00BC7389" w:rsidRDefault="00BC7389" w:rsidP="00BC7389">
      <w:pPr>
        <w:pStyle w:val="NoSpacing"/>
        <w:ind w:left="1080"/>
        <w:rPr>
          <w:shd w:val="clear" w:color="auto" w:fill="FFFFFF"/>
        </w:rPr>
      </w:pPr>
    </w:p>
    <w:p w14:paraId="79979C5F" w14:textId="77777777" w:rsidR="00BC7389" w:rsidRPr="00BC2A8D" w:rsidRDefault="00BC7389" w:rsidP="00BC7389">
      <w:pPr>
        <w:pStyle w:val="NoSpacing"/>
        <w:numPr>
          <w:ilvl w:val="0"/>
          <w:numId w:val="42"/>
        </w:numPr>
        <w:rPr>
          <w:shd w:val="clear" w:color="auto" w:fill="FFFFFF"/>
        </w:rPr>
      </w:pPr>
      <w:r w:rsidRPr="00BC2A8D">
        <w:rPr>
          <w:shd w:val="clear" w:color="auto" w:fill="FFFFFF"/>
        </w:rPr>
        <w:t xml:space="preserve">Uphold the appeal and authorise the </w:t>
      </w:r>
      <w:proofErr w:type="gramStart"/>
      <w:r w:rsidRPr="00BC2A8D">
        <w:rPr>
          <w:shd w:val="clear" w:color="auto" w:fill="FFFFFF"/>
        </w:rPr>
        <w:t>request</w:t>
      </w:r>
      <w:proofErr w:type="gramEnd"/>
    </w:p>
    <w:p w14:paraId="4856E604" w14:textId="77777777" w:rsidR="00BC7389" w:rsidRPr="00BC2A8D" w:rsidRDefault="00BC7389" w:rsidP="00BC7389">
      <w:pPr>
        <w:pStyle w:val="NoSpacing"/>
        <w:numPr>
          <w:ilvl w:val="0"/>
          <w:numId w:val="42"/>
        </w:numPr>
        <w:rPr>
          <w:shd w:val="clear" w:color="auto" w:fill="FFFFFF"/>
        </w:rPr>
      </w:pPr>
      <w:r w:rsidRPr="00BC2A8D">
        <w:rPr>
          <w:shd w:val="clear" w:color="auto" w:fill="FFFFFF"/>
        </w:rPr>
        <w:t xml:space="preserve">Allow a temporary arrangement or trial </w:t>
      </w:r>
      <w:proofErr w:type="gramStart"/>
      <w:r w:rsidRPr="00BC2A8D">
        <w:rPr>
          <w:shd w:val="clear" w:color="auto" w:fill="FFFFFF"/>
        </w:rPr>
        <w:t>period</w:t>
      </w:r>
      <w:proofErr w:type="gramEnd"/>
    </w:p>
    <w:p w14:paraId="48C30AE2" w14:textId="77777777" w:rsidR="00BC7389" w:rsidRDefault="00BC7389" w:rsidP="00BC7389">
      <w:pPr>
        <w:pStyle w:val="NoSpacing"/>
        <w:numPr>
          <w:ilvl w:val="0"/>
          <w:numId w:val="42"/>
        </w:numPr>
        <w:rPr>
          <w:shd w:val="clear" w:color="auto" w:fill="FFFFFF"/>
        </w:rPr>
      </w:pPr>
      <w:r>
        <w:rPr>
          <w:shd w:val="clear" w:color="auto" w:fill="FFFFFF"/>
        </w:rPr>
        <w:t>Agree with the original decision and r</w:t>
      </w:r>
      <w:r w:rsidRPr="00BC2A8D">
        <w:rPr>
          <w:shd w:val="clear" w:color="auto" w:fill="FFFFFF"/>
        </w:rPr>
        <w:t>eject the appeal (there is no further right of appeal)</w:t>
      </w:r>
    </w:p>
    <w:p w14:paraId="7D855B5C" w14:textId="77777777" w:rsidR="00BC7389" w:rsidRDefault="00BC7389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br w:type="page"/>
      </w:r>
    </w:p>
    <w:p w14:paraId="000EE1C5" w14:textId="77777777" w:rsidR="00BC7389" w:rsidRPr="00DC1A8A" w:rsidRDefault="00BC7389" w:rsidP="00BC7389">
      <w:pPr>
        <w:pStyle w:val="Heading1"/>
      </w:pPr>
      <w:r w:rsidRPr="00DC1A8A">
        <w:lastRenderedPageBreak/>
        <w:t>Request to Work Flexibly</w:t>
      </w:r>
    </w:p>
    <w:p w14:paraId="55F7F418" w14:textId="77777777" w:rsidR="00BC7389" w:rsidRDefault="00BC7389" w:rsidP="00BC7389">
      <w:pPr>
        <w:pStyle w:val="Heading1"/>
      </w:pPr>
      <w:r w:rsidRPr="00DC1A8A">
        <w:t>Application Form</w:t>
      </w:r>
    </w:p>
    <w:p w14:paraId="245C1909" w14:textId="77777777" w:rsidR="00BC7389" w:rsidRPr="00BC7389" w:rsidRDefault="00BC7389" w:rsidP="00BC7389">
      <w:pPr>
        <w:pStyle w:val="NoSpacing"/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6938"/>
      </w:tblGrid>
      <w:tr w:rsidR="00BC7389" w:rsidRPr="002464F6" w14:paraId="1C5C0330" w14:textId="77777777" w:rsidTr="002464F6">
        <w:trPr>
          <w:jc w:val="center"/>
        </w:trPr>
        <w:tc>
          <w:tcPr>
            <w:tcW w:w="2448" w:type="dxa"/>
            <w:shd w:val="clear" w:color="auto" w:fill="auto"/>
          </w:tcPr>
          <w:p w14:paraId="7C3926FD" w14:textId="77777777" w:rsidR="00BC7389" w:rsidRPr="002464F6" w:rsidRDefault="00BC7389" w:rsidP="00BC7389">
            <w:pPr>
              <w:pStyle w:val="NoSpacing"/>
              <w:rPr>
                <w:lang w:eastAsia="zh-CN"/>
              </w:rPr>
            </w:pPr>
            <w:r w:rsidRPr="002464F6">
              <w:rPr>
                <w:lang w:eastAsia="zh-CN"/>
              </w:rPr>
              <w:t xml:space="preserve">Name of employee </w:t>
            </w:r>
          </w:p>
        </w:tc>
        <w:tc>
          <w:tcPr>
            <w:tcW w:w="6938" w:type="dxa"/>
            <w:shd w:val="clear" w:color="auto" w:fill="auto"/>
          </w:tcPr>
          <w:p w14:paraId="3799A502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  <w:tr w:rsidR="00BC7389" w:rsidRPr="002464F6" w14:paraId="0DD0C248" w14:textId="77777777" w:rsidTr="002464F6">
        <w:trPr>
          <w:jc w:val="center"/>
        </w:trPr>
        <w:tc>
          <w:tcPr>
            <w:tcW w:w="2448" w:type="dxa"/>
            <w:shd w:val="clear" w:color="auto" w:fill="auto"/>
          </w:tcPr>
          <w:p w14:paraId="10F30A87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  <w:r w:rsidRPr="002464F6">
              <w:rPr>
                <w:rFonts w:ascii="TUOS Blake" w:hAnsi="TUOS Blake"/>
                <w:lang w:eastAsia="zh-CN"/>
              </w:rPr>
              <w:t xml:space="preserve">Job title </w:t>
            </w:r>
          </w:p>
        </w:tc>
        <w:tc>
          <w:tcPr>
            <w:tcW w:w="6938" w:type="dxa"/>
            <w:shd w:val="clear" w:color="auto" w:fill="auto"/>
          </w:tcPr>
          <w:p w14:paraId="56E79876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  <w:tr w:rsidR="00BC7389" w:rsidRPr="002464F6" w14:paraId="483FFB65" w14:textId="77777777" w:rsidTr="002464F6">
        <w:trPr>
          <w:jc w:val="center"/>
        </w:trPr>
        <w:tc>
          <w:tcPr>
            <w:tcW w:w="2448" w:type="dxa"/>
            <w:shd w:val="clear" w:color="auto" w:fill="auto"/>
          </w:tcPr>
          <w:p w14:paraId="1CBA0EB6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  <w:r w:rsidRPr="002464F6">
              <w:rPr>
                <w:rFonts w:ascii="TUOS Blake" w:hAnsi="TUOS Blake"/>
                <w:lang w:eastAsia="zh-CN"/>
              </w:rPr>
              <w:t>Date of application</w:t>
            </w:r>
          </w:p>
        </w:tc>
        <w:tc>
          <w:tcPr>
            <w:tcW w:w="6938" w:type="dxa"/>
            <w:shd w:val="clear" w:color="auto" w:fill="auto"/>
          </w:tcPr>
          <w:p w14:paraId="28D32BB1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</w:tbl>
    <w:p w14:paraId="599C2037" w14:textId="77777777" w:rsidR="00BC7389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60"/>
        <w:gridCol w:w="1126"/>
      </w:tblGrid>
      <w:tr w:rsidR="00BC7389" w:rsidRPr="002464F6" w14:paraId="675106A3" w14:textId="77777777" w:rsidTr="002464F6">
        <w:trPr>
          <w:jc w:val="center"/>
        </w:trPr>
        <w:tc>
          <w:tcPr>
            <w:tcW w:w="8260" w:type="dxa"/>
            <w:shd w:val="clear" w:color="auto" w:fill="000000"/>
          </w:tcPr>
          <w:p w14:paraId="558CC59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bCs/>
                <w:lang w:eastAsia="zh-CN"/>
              </w:rPr>
            </w:pPr>
            <w:r w:rsidRPr="002464F6">
              <w:rPr>
                <w:rFonts w:ascii="TUOS Blake" w:hAnsi="TUOS Blake"/>
                <w:b/>
                <w:bCs/>
                <w:lang w:eastAsia="zh-CN"/>
              </w:rPr>
              <w:t>I would like to request flexible working arrangements and confirm that:</w:t>
            </w:r>
          </w:p>
        </w:tc>
        <w:tc>
          <w:tcPr>
            <w:tcW w:w="1126" w:type="dxa"/>
            <w:shd w:val="clear" w:color="auto" w:fill="000000"/>
          </w:tcPr>
          <w:p w14:paraId="1485AD2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bCs/>
                <w:lang w:eastAsia="zh-CN"/>
              </w:rPr>
            </w:pPr>
          </w:p>
        </w:tc>
      </w:tr>
      <w:tr w:rsidR="00BC7389" w:rsidRPr="002464F6" w14:paraId="2BF78E14" w14:textId="77777777" w:rsidTr="002464F6">
        <w:trPr>
          <w:jc w:val="center"/>
        </w:trPr>
        <w:tc>
          <w:tcPr>
            <w:tcW w:w="8260" w:type="dxa"/>
            <w:shd w:val="clear" w:color="auto" w:fill="auto"/>
          </w:tcPr>
          <w:p w14:paraId="2AEFB853" w14:textId="491E5682" w:rsidR="00BC7389" w:rsidRPr="002464F6" w:rsidRDefault="00FD5345" w:rsidP="00BC7389">
            <w:pPr>
              <w:pStyle w:val="NoSpacing"/>
              <w:rPr>
                <w:rFonts w:ascii="TUOS Blake" w:hAnsi="TUOS Blake"/>
                <w:lang w:eastAsia="zh-CN"/>
              </w:rPr>
            </w:pPr>
            <w:r>
              <w:rPr>
                <w:rFonts w:ascii="TUOS Blake" w:hAnsi="TUOS Blake"/>
                <w:lang w:eastAsia="zh-CN"/>
              </w:rPr>
              <w:t xml:space="preserve">I </w:t>
            </w:r>
            <w:r w:rsidR="00BC7389" w:rsidRPr="002464F6">
              <w:rPr>
                <w:rFonts w:ascii="TUOS Blake" w:hAnsi="TUOS Blake"/>
                <w:lang w:eastAsia="zh-CN"/>
              </w:rPr>
              <w:t xml:space="preserve">have not made </w:t>
            </w:r>
            <w:r w:rsidR="00FB44C5">
              <w:rPr>
                <w:rFonts w:ascii="TUOS Blake" w:hAnsi="TUOS Blake"/>
                <w:lang w:eastAsia="zh-CN"/>
              </w:rPr>
              <w:t>more than 1 other</w:t>
            </w:r>
            <w:r w:rsidR="00BC7389" w:rsidRPr="002464F6">
              <w:rPr>
                <w:rFonts w:ascii="TUOS Blake" w:hAnsi="TUOS Blake"/>
                <w:lang w:eastAsia="zh-CN"/>
              </w:rPr>
              <w:t xml:space="preserve"> request for flexible working in the past 12 months.</w:t>
            </w:r>
          </w:p>
        </w:tc>
        <w:tc>
          <w:tcPr>
            <w:tcW w:w="1126" w:type="dxa"/>
            <w:shd w:val="clear" w:color="auto" w:fill="auto"/>
          </w:tcPr>
          <w:p w14:paraId="497F1939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  <w:r w:rsidRPr="002464F6">
              <w:rPr>
                <w:rFonts w:ascii="TUOS Blake" w:hAnsi="TUOS Blake"/>
                <w:iCs/>
                <w:lang w:eastAsia="zh-CN"/>
              </w:rPr>
              <w:t>Yes / No</w:t>
            </w:r>
          </w:p>
        </w:tc>
      </w:tr>
      <w:tr w:rsidR="00BC7389" w:rsidRPr="002464F6" w14:paraId="20E03825" w14:textId="77777777" w:rsidTr="002464F6">
        <w:trPr>
          <w:jc w:val="center"/>
        </w:trPr>
        <w:tc>
          <w:tcPr>
            <w:tcW w:w="8260" w:type="dxa"/>
            <w:shd w:val="clear" w:color="auto" w:fill="auto"/>
          </w:tcPr>
          <w:p w14:paraId="53125E18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  <w:r w:rsidRPr="002464F6">
              <w:rPr>
                <w:rFonts w:ascii="TUOS Blake" w:hAnsi="TUOS Blake"/>
                <w:lang w:eastAsia="zh-CN"/>
              </w:rPr>
              <w:t xml:space="preserve">If you have made a </w:t>
            </w:r>
            <w:r w:rsidR="00FD5345">
              <w:rPr>
                <w:rFonts w:ascii="TUOS Blake" w:hAnsi="TUOS Blake"/>
                <w:lang w:eastAsia="zh-CN"/>
              </w:rPr>
              <w:t xml:space="preserve">previous </w:t>
            </w:r>
            <w:r w:rsidRPr="002464F6">
              <w:rPr>
                <w:rFonts w:ascii="TUOS Blake" w:hAnsi="TUOS Blake"/>
                <w:lang w:eastAsia="zh-CN"/>
              </w:rPr>
              <w:t xml:space="preserve">request </w:t>
            </w:r>
            <w:r w:rsidR="00FD5345">
              <w:rPr>
                <w:rFonts w:ascii="TUOS Blake" w:hAnsi="TUOS Blake"/>
                <w:lang w:eastAsia="zh-CN"/>
              </w:rPr>
              <w:t xml:space="preserve">for flexible </w:t>
            </w:r>
            <w:proofErr w:type="gramStart"/>
            <w:r w:rsidR="00FD5345">
              <w:rPr>
                <w:rFonts w:ascii="TUOS Blake" w:hAnsi="TUOS Blake"/>
                <w:lang w:eastAsia="zh-CN"/>
              </w:rPr>
              <w:t>working</w:t>
            </w:r>
            <w:proofErr w:type="gramEnd"/>
            <w:r w:rsidR="00FD5345">
              <w:rPr>
                <w:rFonts w:ascii="TUOS Blake" w:hAnsi="TUOS Blake"/>
                <w:lang w:eastAsia="zh-CN"/>
              </w:rPr>
              <w:t xml:space="preserve"> </w:t>
            </w:r>
            <w:r w:rsidRPr="002464F6">
              <w:rPr>
                <w:rFonts w:ascii="TUOS Blake" w:hAnsi="TUOS Blake"/>
                <w:lang w:eastAsia="zh-CN"/>
              </w:rPr>
              <w:t>please give details:</w:t>
            </w:r>
          </w:p>
          <w:p w14:paraId="02B0ADD7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4F09D2E4" w14:textId="77777777" w:rsidR="00BC7389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46EC611A" w14:textId="77777777" w:rsidR="00BC7389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7555FEF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7F23C988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14:paraId="1AF76B68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</w:tbl>
    <w:p w14:paraId="54D6A23B" w14:textId="77777777" w:rsidR="00BC7389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BC7389" w:rsidRPr="002464F6" w14:paraId="1B99FFE1" w14:textId="77777777" w:rsidTr="002464F6">
        <w:trPr>
          <w:jc w:val="center"/>
        </w:trPr>
        <w:tc>
          <w:tcPr>
            <w:tcW w:w="9386" w:type="dxa"/>
            <w:shd w:val="clear" w:color="auto" w:fill="000000"/>
          </w:tcPr>
          <w:p w14:paraId="491A9384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bCs/>
                <w:lang w:eastAsia="zh-CN"/>
              </w:rPr>
            </w:pPr>
            <w:r w:rsidRPr="002464F6">
              <w:rPr>
                <w:rFonts w:ascii="TUOS Blake" w:hAnsi="TUOS Blake"/>
                <w:b/>
                <w:bCs/>
                <w:lang w:eastAsia="zh-CN"/>
              </w:rPr>
              <w:t>Please consider my statutory request for flexible working as detailed below:</w:t>
            </w:r>
          </w:p>
        </w:tc>
      </w:tr>
      <w:tr w:rsidR="00BC7389" w:rsidRPr="002464F6" w14:paraId="4E44F3FC" w14:textId="77777777" w:rsidTr="002464F6">
        <w:trPr>
          <w:jc w:val="center"/>
        </w:trPr>
        <w:tc>
          <w:tcPr>
            <w:tcW w:w="9386" w:type="dxa"/>
            <w:shd w:val="clear" w:color="auto" w:fill="auto"/>
          </w:tcPr>
          <w:p w14:paraId="7DFA14CE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</w:p>
          <w:p w14:paraId="7DFD1A45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  <w:r w:rsidRPr="002464F6">
              <w:rPr>
                <w:rFonts w:cs="Arial"/>
                <w:iCs/>
                <w:color w:val="A6A6A6"/>
                <w:lang w:eastAsia="zh-CN"/>
              </w:rPr>
              <w:t>Outline the flexible working changes you would like the company to consider and describe the reasons for making this request.</w:t>
            </w:r>
          </w:p>
          <w:p w14:paraId="71E5B795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</w:p>
          <w:p w14:paraId="14C0CC56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  <w:r w:rsidRPr="002464F6">
              <w:rPr>
                <w:rFonts w:cs="Arial"/>
                <w:iCs/>
                <w:color w:val="A6A6A6"/>
                <w:lang w:eastAsia="zh-CN"/>
              </w:rPr>
              <w:t xml:space="preserve">N.B. If the request is in relation to the Equality Act 2010 e.g. as a reasonable adjustment for a </w:t>
            </w:r>
            <w:proofErr w:type="gramStart"/>
            <w:r w:rsidRPr="002464F6">
              <w:rPr>
                <w:rFonts w:cs="Arial"/>
                <w:iCs/>
                <w:color w:val="A6A6A6"/>
                <w:lang w:eastAsia="zh-CN"/>
              </w:rPr>
              <w:t>disability</w:t>
            </w:r>
            <w:proofErr w:type="gramEnd"/>
            <w:r w:rsidRPr="002464F6">
              <w:rPr>
                <w:rFonts w:cs="Arial"/>
                <w:iCs/>
                <w:color w:val="A6A6A6"/>
                <w:lang w:eastAsia="zh-CN"/>
              </w:rPr>
              <w:t xml:space="preserve"> then please state this.</w:t>
            </w:r>
          </w:p>
          <w:p w14:paraId="436BC6CC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18B66BDC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2954920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2C736F89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638AB5CE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5B6D9446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15DE259D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0655A5E5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1EC9FBF7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45D3E7EE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6D756DF3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4D07F0F9" w14:textId="77777777" w:rsidR="00BC7389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44B4574D" w14:textId="77777777" w:rsidR="00BC7389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5585EC74" w14:textId="77777777" w:rsidR="00BC7389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2B64DD0B" w14:textId="77777777" w:rsidR="00EA1120" w:rsidRPr="002464F6" w:rsidRDefault="00EA1120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0DCD02EC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  <w:p w14:paraId="0CF5D6FA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</w:p>
        </w:tc>
      </w:tr>
      <w:tr w:rsidR="00BC7389" w:rsidRPr="002464F6" w14:paraId="290B937E" w14:textId="77777777" w:rsidTr="002464F6">
        <w:trPr>
          <w:jc w:val="center"/>
        </w:trPr>
        <w:tc>
          <w:tcPr>
            <w:tcW w:w="9386" w:type="dxa"/>
            <w:shd w:val="clear" w:color="auto" w:fill="000000"/>
          </w:tcPr>
          <w:p w14:paraId="4650E91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bCs/>
                <w:lang w:eastAsia="zh-CN"/>
              </w:rPr>
            </w:pPr>
            <w:r w:rsidRPr="002464F6">
              <w:rPr>
                <w:rFonts w:ascii="TUOS Blake" w:hAnsi="TUOS Blake"/>
                <w:b/>
                <w:lang w:eastAsia="zh-CN"/>
              </w:rPr>
              <w:lastRenderedPageBreak/>
              <w:t>I think the requested changes would have the following effect on the company and I believe it could this be dealt with as I have described:</w:t>
            </w:r>
          </w:p>
        </w:tc>
      </w:tr>
      <w:tr w:rsidR="00BC7389" w:rsidRPr="002464F6" w14:paraId="3A63233C" w14:textId="77777777" w:rsidTr="002464F6">
        <w:trPr>
          <w:jc w:val="center"/>
        </w:trPr>
        <w:tc>
          <w:tcPr>
            <w:tcW w:w="9386" w:type="dxa"/>
            <w:shd w:val="clear" w:color="auto" w:fill="auto"/>
          </w:tcPr>
          <w:p w14:paraId="3C2604B7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198FC650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  <w:r w:rsidRPr="002464F6">
              <w:rPr>
                <w:rFonts w:cs="Arial"/>
                <w:iCs/>
                <w:color w:val="A6A6A6"/>
                <w:lang w:eastAsia="zh-CN"/>
              </w:rPr>
              <w:t xml:space="preserve">Describe any effects your request would have on the business, your work colleagues, </w:t>
            </w:r>
            <w:proofErr w:type="gramStart"/>
            <w:r w:rsidRPr="002464F6">
              <w:rPr>
                <w:rFonts w:cs="Arial"/>
                <w:iCs/>
                <w:color w:val="A6A6A6"/>
                <w:lang w:eastAsia="zh-CN"/>
              </w:rPr>
              <w:t>team</w:t>
            </w:r>
            <w:proofErr w:type="gramEnd"/>
            <w:r w:rsidRPr="002464F6">
              <w:rPr>
                <w:rFonts w:cs="Arial"/>
                <w:iCs/>
                <w:color w:val="A6A6A6"/>
                <w:lang w:eastAsia="zh-CN"/>
              </w:rPr>
              <w:t xml:space="preserve"> or department. </w:t>
            </w:r>
            <w:proofErr w:type="gramStart"/>
            <w:r w:rsidRPr="002464F6">
              <w:rPr>
                <w:rFonts w:cs="Arial"/>
                <w:iCs/>
                <w:color w:val="A6A6A6"/>
                <w:lang w:eastAsia="zh-CN"/>
              </w:rPr>
              <w:t>Consider also</w:t>
            </w:r>
            <w:proofErr w:type="gramEnd"/>
            <w:r w:rsidRPr="002464F6">
              <w:rPr>
                <w:rFonts w:cs="Arial"/>
                <w:iCs/>
                <w:color w:val="A6A6A6"/>
                <w:lang w:eastAsia="zh-CN"/>
              </w:rPr>
              <w:t xml:space="preserve"> any likely consequences such as additional costs, impact on quality or customer service etc.</w:t>
            </w:r>
          </w:p>
          <w:p w14:paraId="3BB798C5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</w:p>
          <w:p w14:paraId="0D6C8FC4" w14:textId="77777777" w:rsidR="00BC7389" w:rsidRPr="002464F6" w:rsidRDefault="00BC7389" w:rsidP="00BC7389">
            <w:pPr>
              <w:pStyle w:val="NoSpacing"/>
              <w:rPr>
                <w:rFonts w:cs="Arial"/>
                <w:iCs/>
                <w:color w:val="A6A6A6"/>
                <w:lang w:eastAsia="zh-CN"/>
              </w:rPr>
            </w:pPr>
            <w:r w:rsidRPr="002464F6">
              <w:rPr>
                <w:rFonts w:cs="Arial"/>
                <w:iCs/>
                <w:color w:val="A6A6A6"/>
                <w:lang w:eastAsia="zh-CN"/>
              </w:rPr>
              <w:t xml:space="preserve">Also describe how you think the issues could be addressed to minimise any potential disruption or negative effect on the business. </w:t>
            </w:r>
          </w:p>
          <w:p w14:paraId="18D40FA6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1A6904AF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49E57BF3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03D0F2F8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0205D7D5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3535C1A6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6A52CAC8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053A4475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27610244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4FA0A24D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607F3545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0B2B74F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1D337DA7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5B68398C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  <w:p w14:paraId="48748D72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Cs/>
                <w:lang w:eastAsia="zh-CN"/>
              </w:rPr>
            </w:pPr>
          </w:p>
        </w:tc>
      </w:tr>
    </w:tbl>
    <w:p w14:paraId="084B7FF4" w14:textId="77777777" w:rsidR="00BC7389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89"/>
        <w:gridCol w:w="8497"/>
      </w:tblGrid>
      <w:tr w:rsidR="00BC7389" w:rsidRPr="002464F6" w14:paraId="4E29CF49" w14:textId="77777777" w:rsidTr="002464F6">
        <w:trPr>
          <w:jc w:val="center"/>
        </w:trPr>
        <w:tc>
          <w:tcPr>
            <w:tcW w:w="9386" w:type="dxa"/>
            <w:gridSpan w:val="2"/>
            <w:shd w:val="clear" w:color="auto" w:fill="000000"/>
          </w:tcPr>
          <w:p w14:paraId="53786E3C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lang w:eastAsia="zh-CN"/>
              </w:rPr>
            </w:pPr>
            <w:r w:rsidRPr="002464F6">
              <w:rPr>
                <w:rFonts w:ascii="TUOS Blake" w:hAnsi="TUOS Blake"/>
                <w:b/>
                <w:lang w:eastAsia="zh-CN"/>
              </w:rPr>
              <w:t>I would like this working arrangement to commence on:</w:t>
            </w:r>
          </w:p>
        </w:tc>
      </w:tr>
      <w:tr w:rsidR="00BC7389" w:rsidRPr="002464F6" w14:paraId="6F8D7C3E" w14:textId="77777777" w:rsidTr="002464F6">
        <w:trPr>
          <w:jc w:val="center"/>
        </w:trPr>
        <w:tc>
          <w:tcPr>
            <w:tcW w:w="889" w:type="dxa"/>
            <w:shd w:val="clear" w:color="auto" w:fill="auto"/>
          </w:tcPr>
          <w:p w14:paraId="3501F50B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lang w:eastAsia="zh-CN"/>
              </w:rPr>
            </w:pPr>
            <w:r w:rsidRPr="002464F6">
              <w:rPr>
                <w:rFonts w:ascii="TUOS Blake" w:hAnsi="TUOS Blake"/>
                <w:b/>
                <w:lang w:eastAsia="zh-CN"/>
              </w:rPr>
              <w:t>Date</w:t>
            </w:r>
          </w:p>
        </w:tc>
        <w:tc>
          <w:tcPr>
            <w:tcW w:w="8497" w:type="dxa"/>
            <w:shd w:val="clear" w:color="auto" w:fill="auto"/>
          </w:tcPr>
          <w:p w14:paraId="27227273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lang w:eastAsia="zh-CN"/>
              </w:rPr>
            </w:pPr>
            <w:r w:rsidRPr="002464F6">
              <w:rPr>
                <w:rFonts w:cs="Arial"/>
                <w:iCs/>
                <w:color w:val="A6A6A6"/>
                <w:lang w:eastAsia="zh-CN"/>
              </w:rPr>
              <w:t>State the date on which you would like the new arrangements to start</w:t>
            </w:r>
          </w:p>
        </w:tc>
      </w:tr>
    </w:tbl>
    <w:p w14:paraId="21E447E4" w14:textId="77777777" w:rsidR="00BC7389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p w14:paraId="4DA6C8EC" w14:textId="77777777" w:rsidR="00BC7389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6938"/>
      </w:tblGrid>
      <w:tr w:rsidR="00BC7389" w:rsidRPr="002464F6" w14:paraId="77F29EF9" w14:textId="77777777" w:rsidTr="002464F6">
        <w:trPr>
          <w:jc w:val="center"/>
        </w:trPr>
        <w:tc>
          <w:tcPr>
            <w:tcW w:w="9386" w:type="dxa"/>
            <w:gridSpan w:val="2"/>
            <w:shd w:val="clear" w:color="auto" w:fill="auto"/>
          </w:tcPr>
          <w:p w14:paraId="1276F06F" w14:textId="77777777" w:rsidR="00BC7389" w:rsidRPr="002464F6" w:rsidRDefault="00BC7389" w:rsidP="00BC7389">
            <w:pPr>
              <w:pStyle w:val="NoSpacing"/>
              <w:rPr>
                <w:rFonts w:cs="Arial"/>
                <w:i/>
                <w:iCs/>
                <w:sz w:val="24"/>
                <w:szCs w:val="24"/>
                <w:lang w:eastAsia="zh-CN"/>
              </w:rPr>
            </w:pPr>
            <w:r w:rsidRPr="002464F6">
              <w:rPr>
                <w:rFonts w:cs="Arial"/>
                <w:i/>
                <w:sz w:val="24"/>
                <w:szCs w:val="24"/>
                <w:lang w:eastAsia="zh-CN"/>
              </w:rPr>
              <w:t>I confirm I am aware that if this flexible working request is agreed that my terms and conditions will be altered to reflect the change and that these arrangements will form a permanent change to my contract of employment.</w:t>
            </w:r>
          </w:p>
        </w:tc>
      </w:tr>
      <w:tr w:rsidR="00BC7389" w:rsidRPr="002464F6" w14:paraId="5E980479" w14:textId="77777777" w:rsidTr="002464F6">
        <w:trPr>
          <w:jc w:val="center"/>
        </w:trPr>
        <w:tc>
          <w:tcPr>
            <w:tcW w:w="2448" w:type="dxa"/>
            <w:shd w:val="clear" w:color="auto" w:fill="auto"/>
          </w:tcPr>
          <w:p w14:paraId="31C9AFB1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lang w:eastAsia="zh-CN"/>
              </w:rPr>
            </w:pPr>
            <w:r w:rsidRPr="002464F6">
              <w:rPr>
                <w:rFonts w:ascii="TUOS Blake" w:hAnsi="TUOS Blake"/>
                <w:b/>
                <w:lang w:eastAsia="zh-CN"/>
              </w:rPr>
              <w:t>Signature</w:t>
            </w:r>
          </w:p>
        </w:tc>
        <w:tc>
          <w:tcPr>
            <w:tcW w:w="6938" w:type="dxa"/>
            <w:shd w:val="clear" w:color="auto" w:fill="auto"/>
          </w:tcPr>
          <w:p w14:paraId="2165EF3F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  <w:tr w:rsidR="00BC7389" w:rsidRPr="002464F6" w14:paraId="67378BE6" w14:textId="77777777" w:rsidTr="002464F6">
        <w:trPr>
          <w:jc w:val="center"/>
        </w:trPr>
        <w:tc>
          <w:tcPr>
            <w:tcW w:w="2448" w:type="dxa"/>
            <w:shd w:val="clear" w:color="auto" w:fill="auto"/>
          </w:tcPr>
          <w:p w14:paraId="08F085D4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b/>
                <w:lang w:eastAsia="zh-CN"/>
              </w:rPr>
            </w:pPr>
            <w:r w:rsidRPr="002464F6">
              <w:rPr>
                <w:rFonts w:ascii="TUOS Blake" w:hAnsi="TUOS Blake"/>
                <w:b/>
                <w:lang w:eastAsia="zh-CN"/>
              </w:rPr>
              <w:t>Date</w:t>
            </w:r>
          </w:p>
        </w:tc>
        <w:tc>
          <w:tcPr>
            <w:tcW w:w="6938" w:type="dxa"/>
            <w:shd w:val="clear" w:color="auto" w:fill="auto"/>
          </w:tcPr>
          <w:p w14:paraId="0E4AD0C3" w14:textId="77777777" w:rsidR="00BC7389" w:rsidRPr="002464F6" w:rsidRDefault="00BC7389" w:rsidP="00BC7389">
            <w:pPr>
              <w:pStyle w:val="NoSpacing"/>
              <w:rPr>
                <w:rFonts w:ascii="TUOS Blake" w:hAnsi="TUOS Blake"/>
                <w:iCs/>
                <w:lang w:eastAsia="zh-CN"/>
              </w:rPr>
            </w:pPr>
          </w:p>
        </w:tc>
      </w:tr>
    </w:tbl>
    <w:p w14:paraId="58FEE632" w14:textId="77777777" w:rsidR="00BC7389" w:rsidRPr="00DC1A8A" w:rsidRDefault="00BC7389" w:rsidP="00BC7389">
      <w:pPr>
        <w:pStyle w:val="NoSpacing"/>
        <w:rPr>
          <w:rFonts w:cs="Arial"/>
          <w:b/>
          <w:sz w:val="24"/>
          <w:szCs w:val="24"/>
          <w:shd w:val="clear" w:color="auto" w:fill="FFFFFF"/>
        </w:rPr>
      </w:pPr>
    </w:p>
    <w:sectPr w:rsidR="00BC7389" w:rsidRPr="00DC1A8A" w:rsidSect="000D775C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DDDD" w14:textId="77777777" w:rsidR="000D775C" w:rsidRDefault="000D775C">
      <w:r>
        <w:separator/>
      </w:r>
    </w:p>
  </w:endnote>
  <w:endnote w:type="continuationSeparator" w:id="0">
    <w:p w14:paraId="66227B7A" w14:textId="77777777" w:rsidR="000D775C" w:rsidRDefault="000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altName w:val="Malgun Gothic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7C7C" w14:textId="77777777" w:rsidR="00E25C66" w:rsidRDefault="00E25C66" w:rsidP="00E25C66">
    <w:pPr>
      <w:pStyle w:val="NoSpacing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3B528FCB" w14:textId="50B863A9" w:rsidR="00523E7B" w:rsidRDefault="00E25C66" w:rsidP="00A963BC">
    <w:pPr>
      <w:pStyle w:val="NoSpacing"/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4A36CE">
      <w:rPr>
        <w:i/>
        <w:sz w:val="16"/>
      </w:rPr>
      <w:t>2</w:t>
    </w:r>
    <w:r w:rsidR="003C6774">
      <w:rPr>
        <w:i/>
        <w:sz w:val="16"/>
      </w:rPr>
      <w:t>4</w:t>
    </w:r>
    <w:r>
      <w:rPr>
        <w:i/>
        <w:sz w:val="16"/>
      </w:rPr>
      <w:tab/>
    </w:r>
    <w:r w:rsidRPr="00E25C66">
      <w:rPr>
        <w:i/>
        <w:sz w:val="16"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="007C3779" w:rsidRPr="007C3779">
      <w:rPr>
        <w:b/>
        <w:bCs/>
        <w:i/>
        <w:noProof/>
        <w:sz w:val="16"/>
      </w:rPr>
      <w:t>1</w:t>
    </w:r>
    <w:r w:rsidRPr="00E25C66">
      <w:rPr>
        <w:b/>
        <w:bCs/>
        <w:i/>
        <w:noProof/>
        <w:sz w:val="16"/>
      </w:rPr>
      <w:fldChar w:fldCharType="end"/>
    </w:r>
    <w:r w:rsidRPr="00E25C66">
      <w:rPr>
        <w:i/>
        <w:sz w:val="16"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6951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F389D1" wp14:editId="78FB0DAF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47C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3C5F4508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1FF4" w14:textId="77777777" w:rsidR="000D775C" w:rsidRDefault="000D775C">
      <w:r>
        <w:separator/>
      </w:r>
    </w:p>
  </w:footnote>
  <w:footnote w:type="continuationSeparator" w:id="0">
    <w:p w14:paraId="47F5A964" w14:textId="77777777" w:rsidR="000D775C" w:rsidRDefault="000D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E489" w14:textId="77777777" w:rsidR="00E25C66" w:rsidRPr="00041A32" w:rsidRDefault="00E25C66" w:rsidP="00E25C66">
    <w:pPr>
      <w:pStyle w:val="NoSpacing"/>
      <w:tabs>
        <w:tab w:val="center" w:pos="4514"/>
        <w:tab w:val="left" w:pos="4950"/>
      </w:tabs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</w:p>
  <w:p w14:paraId="78311C48" w14:textId="77777777" w:rsidR="0052461A" w:rsidRPr="00E25C66" w:rsidRDefault="00BC7389" w:rsidP="00E25C66">
    <w:pPr>
      <w:pStyle w:val="Header"/>
      <w:numPr>
        <w:ilvl w:val="0"/>
        <w:numId w:val="0"/>
      </w:numPr>
      <w:ind w:left="360"/>
    </w:pPr>
    <w:r>
      <w:rPr>
        <w:rFonts w:cs="Arial"/>
        <w:i/>
        <w:sz w:val="16"/>
        <w:szCs w:val="16"/>
      </w:rPr>
      <w:t>Procedure for Making a Flexible Working Request</w:t>
    </w:r>
    <w:r w:rsidR="00E25C66">
      <w:t xml:space="preserve"> </w:t>
    </w:r>
    <w:r w:rsidR="00E25C66">
      <w:ptab w:relativeTo="margin" w:alignment="center" w:leader="none"/>
    </w:r>
    <w:r w:rsidR="00E25C66">
      <w:ptab w:relativeTo="margin" w:alignment="right" w:leader="none"/>
    </w:r>
    <w:r w:rsidR="00E25C66">
      <w:rPr>
        <w:i/>
        <w:sz w:val="16"/>
      </w:rPr>
      <w:t>HRS_</w:t>
    </w:r>
    <w:r>
      <w:rPr>
        <w:i/>
        <w:sz w:val="16"/>
      </w:rPr>
      <w:t>flexible_working_request</w:t>
    </w:r>
    <w:r w:rsidR="00E25C66">
      <w:rPr>
        <w:i/>
        <w:sz w:val="16"/>
      </w:rPr>
      <w:t>_</w:t>
    </w:r>
    <w:proofErr w:type="gramStart"/>
    <w:r w:rsidR="00E25C66">
      <w:rPr>
        <w:i/>
        <w:sz w:val="16"/>
      </w:rPr>
      <w:t>v1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C758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AFACC7" wp14:editId="49841A58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4167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509C3663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13DF4F61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37433A"/>
    <w:multiLevelType w:val="hybridMultilevel"/>
    <w:tmpl w:val="8A72B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27AC5"/>
    <w:multiLevelType w:val="hybridMultilevel"/>
    <w:tmpl w:val="2FF41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BC740E"/>
    <w:multiLevelType w:val="hybridMultilevel"/>
    <w:tmpl w:val="40C409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469E6"/>
    <w:multiLevelType w:val="hybridMultilevel"/>
    <w:tmpl w:val="EBD4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4F00ED"/>
    <w:multiLevelType w:val="hybridMultilevel"/>
    <w:tmpl w:val="479CA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D4093D"/>
    <w:multiLevelType w:val="hybridMultilevel"/>
    <w:tmpl w:val="3784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50715"/>
    <w:multiLevelType w:val="hybridMultilevel"/>
    <w:tmpl w:val="A97C6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65370D"/>
    <w:multiLevelType w:val="hybridMultilevel"/>
    <w:tmpl w:val="62EC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280492"/>
    <w:multiLevelType w:val="hybridMultilevel"/>
    <w:tmpl w:val="297A8520"/>
    <w:numStyleLink w:val="ImportedStyle5"/>
  </w:abstractNum>
  <w:abstractNum w:abstractNumId="23" w15:restartNumberingAfterBreak="0">
    <w:nsid w:val="356119A9"/>
    <w:multiLevelType w:val="hybridMultilevel"/>
    <w:tmpl w:val="BFD027D6"/>
    <w:lvl w:ilvl="0" w:tplc="E56039E0">
      <w:numFmt w:val="bullet"/>
      <w:lvlText w:val="-"/>
      <w:lvlJc w:val="left"/>
      <w:pPr>
        <w:ind w:left="420" w:hanging="360"/>
      </w:pPr>
      <w:rPr>
        <w:rFonts w:ascii="TUOS Blake" w:eastAsia="Times New Roma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7882E62"/>
    <w:multiLevelType w:val="hybridMultilevel"/>
    <w:tmpl w:val="7E7A70F2"/>
    <w:numStyleLink w:val="ImportedStyle1"/>
  </w:abstractNum>
  <w:abstractNum w:abstractNumId="25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C6F2C90"/>
    <w:multiLevelType w:val="hybridMultilevel"/>
    <w:tmpl w:val="8242915C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86DA6"/>
    <w:multiLevelType w:val="hybridMultilevel"/>
    <w:tmpl w:val="7A7A0418"/>
    <w:numStyleLink w:val="ImportedStyle2"/>
  </w:abstractNum>
  <w:abstractNum w:abstractNumId="30" w15:restartNumberingAfterBreak="0">
    <w:nsid w:val="3EBD263C"/>
    <w:multiLevelType w:val="hybridMultilevel"/>
    <w:tmpl w:val="13EA714A"/>
    <w:numStyleLink w:val="ImportedStyle3"/>
  </w:abstractNum>
  <w:abstractNum w:abstractNumId="31" w15:restartNumberingAfterBreak="0">
    <w:nsid w:val="46CF289D"/>
    <w:multiLevelType w:val="hybridMultilevel"/>
    <w:tmpl w:val="340877A0"/>
    <w:numStyleLink w:val="ImportedStyle4"/>
  </w:abstractNum>
  <w:abstractNum w:abstractNumId="32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6AF3904"/>
    <w:multiLevelType w:val="hybridMultilevel"/>
    <w:tmpl w:val="28B0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57F1C"/>
    <w:multiLevelType w:val="hybridMultilevel"/>
    <w:tmpl w:val="586A7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A64D8F"/>
    <w:multiLevelType w:val="hybridMultilevel"/>
    <w:tmpl w:val="6ABE8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8764C"/>
    <w:multiLevelType w:val="hybridMultilevel"/>
    <w:tmpl w:val="42F8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D4BF3"/>
    <w:multiLevelType w:val="hybridMultilevel"/>
    <w:tmpl w:val="C546C0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7626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255673990">
    <w:abstractNumId w:val="6"/>
  </w:num>
  <w:num w:numId="3" w16cid:durableId="1069965115">
    <w:abstractNumId w:val="19"/>
  </w:num>
  <w:num w:numId="4" w16cid:durableId="986128469">
    <w:abstractNumId w:val="7"/>
  </w:num>
  <w:num w:numId="5" w16cid:durableId="1715932245">
    <w:abstractNumId w:val="3"/>
  </w:num>
  <w:num w:numId="6" w16cid:durableId="976106857">
    <w:abstractNumId w:val="33"/>
  </w:num>
  <w:num w:numId="7" w16cid:durableId="634482592">
    <w:abstractNumId w:val="40"/>
  </w:num>
  <w:num w:numId="8" w16cid:durableId="5836659">
    <w:abstractNumId w:val="41"/>
  </w:num>
  <w:num w:numId="9" w16cid:durableId="305862152">
    <w:abstractNumId w:val="25"/>
  </w:num>
  <w:num w:numId="10" w16cid:durableId="1744527621">
    <w:abstractNumId w:val="10"/>
  </w:num>
  <w:num w:numId="11" w16cid:durableId="2015835984">
    <w:abstractNumId w:val="20"/>
  </w:num>
  <w:num w:numId="12" w16cid:durableId="42684266">
    <w:abstractNumId w:val="32"/>
  </w:num>
  <w:num w:numId="13" w16cid:durableId="1740132277">
    <w:abstractNumId w:val="34"/>
  </w:num>
  <w:num w:numId="14" w16cid:durableId="1275207366">
    <w:abstractNumId w:val="37"/>
  </w:num>
  <w:num w:numId="15" w16cid:durableId="284314880">
    <w:abstractNumId w:val="13"/>
  </w:num>
  <w:num w:numId="16" w16cid:durableId="1718510085">
    <w:abstractNumId w:val="26"/>
  </w:num>
  <w:num w:numId="17" w16cid:durableId="1620063951">
    <w:abstractNumId w:val="42"/>
  </w:num>
  <w:num w:numId="18" w16cid:durableId="538055533">
    <w:abstractNumId w:val="11"/>
  </w:num>
  <w:num w:numId="19" w16cid:durableId="1983264262">
    <w:abstractNumId w:val="16"/>
  </w:num>
  <w:num w:numId="20" w16cid:durableId="1053237774">
    <w:abstractNumId w:val="24"/>
  </w:num>
  <w:num w:numId="21" w16cid:durableId="451628440">
    <w:abstractNumId w:val="15"/>
  </w:num>
  <w:num w:numId="22" w16cid:durableId="2093039247">
    <w:abstractNumId w:val="29"/>
  </w:num>
  <w:num w:numId="23" w16cid:durableId="233636443">
    <w:abstractNumId w:val="5"/>
  </w:num>
  <w:num w:numId="24" w16cid:durableId="529420201">
    <w:abstractNumId w:val="30"/>
  </w:num>
  <w:num w:numId="25" w16cid:durableId="602617114">
    <w:abstractNumId w:val="27"/>
  </w:num>
  <w:num w:numId="26" w16cid:durableId="617492687">
    <w:abstractNumId w:val="31"/>
  </w:num>
  <w:num w:numId="27" w16cid:durableId="2147161213">
    <w:abstractNumId w:val="1"/>
  </w:num>
  <w:num w:numId="28" w16cid:durableId="211693786">
    <w:abstractNumId w:val="22"/>
  </w:num>
  <w:num w:numId="29" w16cid:durableId="263153016">
    <w:abstractNumId w:val="12"/>
  </w:num>
  <w:num w:numId="30" w16cid:durableId="302279195">
    <w:abstractNumId w:val="28"/>
  </w:num>
  <w:num w:numId="31" w16cid:durableId="1255750783">
    <w:abstractNumId w:val="4"/>
  </w:num>
  <w:num w:numId="32" w16cid:durableId="96759940">
    <w:abstractNumId w:val="36"/>
  </w:num>
  <w:num w:numId="33" w16cid:durableId="45568998">
    <w:abstractNumId w:val="35"/>
  </w:num>
  <w:num w:numId="34" w16cid:durableId="1223979272">
    <w:abstractNumId w:val="39"/>
  </w:num>
  <w:num w:numId="35" w16cid:durableId="247930616">
    <w:abstractNumId w:val="18"/>
  </w:num>
  <w:num w:numId="36" w16cid:durableId="637035806">
    <w:abstractNumId w:val="23"/>
  </w:num>
  <w:num w:numId="37" w16cid:durableId="1780441920">
    <w:abstractNumId w:val="38"/>
  </w:num>
  <w:num w:numId="38" w16cid:durableId="1862819552">
    <w:abstractNumId w:val="21"/>
  </w:num>
  <w:num w:numId="39" w16cid:durableId="42487330">
    <w:abstractNumId w:val="43"/>
  </w:num>
  <w:num w:numId="40" w16cid:durableId="1191719536">
    <w:abstractNumId w:val="2"/>
  </w:num>
  <w:num w:numId="41" w16cid:durableId="973871582">
    <w:abstractNumId w:val="8"/>
  </w:num>
  <w:num w:numId="42" w16cid:durableId="1005523147">
    <w:abstractNumId w:val="14"/>
  </w:num>
  <w:num w:numId="43" w16cid:durableId="1083717044">
    <w:abstractNumId w:val="17"/>
  </w:num>
  <w:num w:numId="44" w16cid:durableId="131947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89"/>
    <w:rsid w:val="00002A09"/>
    <w:rsid w:val="00035CFF"/>
    <w:rsid w:val="00041A32"/>
    <w:rsid w:val="0006547D"/>
    <w:rsid w:val="000871F6"/>
    <w:rsid w:val="000C3C4F"/>
    <w:rsid w:val="000C5B2E"/>
    <w:rsid w:val="000D775C"/>
    <w:rsid w:val="0012165F"/>
    <w:rsid w:val="001318D4"/>
    <w:rsid w:val="00134E3C"/>
    <w:rsid w:val="00185DF2"/>
    <w:rsid w:val="00193B12"/>
    <w:rsid w:val="001A2948"/>
    <w:rsid w:val="001F0F03"/>
    <w:rsid w:val="001F2ABC"/>
    <w:rsid w:val="002021CD"/>
    <w:rsid w:val="002072F7"/>
    <w:rsid w:val="00210443"/>
    <w:rsid w:val="0024393A"/>
    <w:rsid w:val="002442B0"/>
    <w:rsid w:val="00263425"/>
    <w:rsid w:val="002822B5"/>
    <w:rsid w:val="002D0C89"/>
    <w:rsid w:val="00327FD0"/>
    <w:rsid w:val="0037465C"/>
    <w:rsid w:val="003877CD"/>
    <w:rsid w:val="003C6774"/>
    <w:rsid w:val="003D16E2"/>
    <w:rsid w:val="00427A77"/>
    <w:rsid w:val="00440E2C"/>
    <w:rsid w:val="00442CEA"/>
    <w:rsid w:val="0045710E"/>
    <w:rsid w:val="00460281"/>
    <w:rsid w:val="004A36CE"/>
    <w:rsid w:val="004B01C1"/>
    <w:rsid w:val="004D6E38"/>
    <w:rsid w:val="004D70EF"/>
    <w:rsid w:val="00501AC2"/>
    <w:rsid w:val="005028E3"/>
    <w:rsid w:val="00523BCE"/>
    <w:rsid w:val="00523E7B"/>
    <w:rsid w:val="0052461A"/>
    <w:rsid w:val="005350D1"/>
    <w:rsid w:val="00540963"/>
    <w:rsid w:val="005425C8"/>
    <w:rsid w:val="00561F7F"/>
    <w:rsid w:val="00565D29"/>
    <w:rsid w:val="00575C49"/>
    <w:rsid w:val="005775AE"/>
    <w:rsid w:val="00596C28"/>
    <w:rsid w:val="005B569C"/>
    <w:rsid w:val="005D6756"/>
    <w:rsid w:val="005F6921"/>
    <w:rsid w:val="006401FB"/>
    <w:rsid w:val="00646D71"/>
    <w:rsid w:val="00697FD4"/>
    <w:rsid w:val="00757892"/>
    <w:rsid w:val="007A09E2"/>
    <w:rsid w:val="007B2486"/>
    <w:rsid w:val="007C3779"/>
    <w:rsid w:val="007D7343"/>
    <w:rsid w:val="00890696"/>
    <w:rsid w:val="00892B1D"/>
    <w:rsid w:val="008B4947"/>
    <w:rsid w:val="008E550C"/>
    <w:rsid w:val="008E6219"/>
    <w:rsid w:val="009203AD"/>
    <w:rsid w:val="009407FA"/>
    <w:rsid w:val="00996A63"/>
    <w:rsid w:val="00A36E52"/>
    <w:rsid w:val="00A37053"/>
    <w:rsid w:val="00A7314C"/>
    <w:rsid w:val="00A963BC"/>
    <w:rsid w:val="00A977FD"/>
    <w:rsid w:val="00AC0909"/>
    <w:rsid w:val="00AD4D4C"/>
    <w:rsid w:val="00B6015D"/>
    <w:rsid w:val="00B814A9"/>
    <w:rsid w:val="00BC7389"/>
    <w:rsid w:val="00C0234C"/>
    <w:rsid w:val="00C13EBD"/>
    <w:rsid w:val="00C24C00"/>
    <w:rsid w:val="00C41DB7"/>
    <w:rsid w:val="00C70F90"/>
    <w:rsid w:val="00CA48E6"/>
    <w:rsid w:val="00D03D26"/>
    <w:rsid w:val="00DD4FC7"/>
    <w:rsid w:val="00DD5FC9"/>
    <w:rsid w:val="00DE582A"/>
    <w:rsid w:val="00E25C66"/>
    <w:rsid w:val="00E270D6"/>
    <w:rsid w:val="00E44072"/>
    <w:rsid w:val="00E6282E"/>
    <w:rsid w:val="00E80295"/>
    <w:rsid w:val="00E82892"/>
    <w:rsid w:val="00E947CB"/>
    <w:rsid w:val="00EA1120"/>
    <w:rsid w:val="00EB4B0B"/>
    <w:rsid w:val="00F2053C"/>
    <w:rsid w:val="00F46054"/>
    <w:rsid w:val="00FB44C5"/>
    <w:rsid w:val="00FD534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E3239"/>
  <w15:chartTrackingRefBased/>
  <w15:docId w15:val="{6B7507FB-CF77-4B19-8F9C-6FF320C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E8029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paragraph" w:styleId="ListParagraph">
    <w:name w:val="List Paragraph"/>
    <w:basedOn w:val="Normal"/>
    <w:uiPriority w:val="34"/>
    <w:qFormat/>
    <w:rsid w:val="00BC7389"/>
    <w:pPr>
      <w:numPr>
        <w:numId w:val="0"/>
      </w:num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288626AF84B089A45B3AE0CB0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A05A-DB80-4C25-952C-9076CF663B6C}"/>
      </w:docPartPr>
      <w:docPartBody>
        <w:p w:rsidR="00597A42" w:rsidRDefault="00037F58"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48C96F1DBC2B43FDADF97EF70E30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D0BC-FEFD-4440-ABC2-8045CE350190}"/>
      </w:docPartPr>
      <w:docPartBody>
        <w:p w:rsidR="00597A42" w:rsidRDefault="00037F58"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61737EFEF79F4D3A9D0B1E4CFD92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07E7-6585-402B-B621-F6360C7AAD4A}"/>
      </w:docPartPr>
      <w:docPartBody>
        <w:p w:rsidR="00597A42" w:rsidRDefault="00037F58" w:rsidP="00037F58">
          <w:pPr>
            <w:pStyle w:val="61737EFEF79F4D3A9D0B1E4CFD92E53D"/>
          </w:pPr>
          <w:r w:rsidRPr="007509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altName w:val="Malgun Gothic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8"/>
    <w:rsid w:val="00027E39"/>
    <w:rsid w:val="00037F58"/>
    <w:rsid w:val="0013018E"/>
    <w:rsid w:val="005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F58"/>
    <w:rPr>
      <w:color w:val="808080"/>
    </w:rPr>
  </w:style>
  <w:style w:type="paragraph" w:customStyle="1" w:styleId="61737EFEF79F4D3A9D0B1E4CFD92E53D">
    <w:name w:val="61737EFEF79F4D3A9D0B1E4CFD92E53D"/>
    <w:rsid w:val="00037F58"/>
  </w:style>
  <w:style w:type="paragraph" w:customStyle="1" w:styleId="30231E35811C42E1BB58C879B98C41DF">
    <w:name w:val="30231E35811C42E1BB58C879B98C41DF"/>
    <w:rsid w:val="00037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3744-B917-4984-B39B-C23E502E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61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7133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Alex Brogan</cp:lastModifiedBy>
  <cp:revision>20</cp:revision>
  <dcterms:created xsi:type="dcterms:W3CDTF">2018-02-18T11:04:00Z</dcterms:created>
  <dcterms:modified xsi:type="dcterms:W3CDTF">2024-01-24T09:59:00Z</dcterms:modified>
</cp:coreProperties>
</file>